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B" w:rsidRDefault="00D966FF">
      <w:r>
        <w:t>Bruno Bom</w:t>
      </w:r>
    </w:p>
    <w:p w:rsidR="00D966FF" w:rsidRDefault="00D966FF">
      <w:r>
        <w:t>18/2-1999 – valgt som suppleant</w:t>
      </w:r>
    </w:p>
    <w:p w:rsidR="00D966FF" w:rsidRDefault="00D966FF">
      <w:r>
        <w:t>30/1-2003 – indtrådt i bestyrelsen efter Erik Christensen</w:t>
      </w:r>
      <w:bookmarkStart w:id="0" w:name="_GoBack"/>
      <w:bookmarkEnd w:id="0"/>
    </w:p>
    <w:sectPr w:rsidR="00D966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FF"/>
    <w:rsid w:val="00655D4B"/>
    <w:rsid w:val="00D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2018-11-29T12:43:00Z</dcterms:created>
  <dcterms:modified xsi:type="dcterms:W3CDTF">2018-11-29T12:44:00Z</dcterms:modified>
</cp:coreProperties>
</file>